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ACA" w:rsidRDefault="00795ACA"/>
    <w:tbl>
      <w:tblPr>
        <w:tblStyle w:val="11"/>
        <w:tblpPr w:leftFromText="180" w:rightFromText="180" w:vertAnchor="page" w:horzAnchor="margin" w:tblpXSpec="center" w:tblpY="1171"/>
        <w:tblW w:w="10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250"/>
      </w:tblGrid>
      <w:tr w:rsidR="00795ACA" w:rsidRPr="00BE389D" w:rsidTr="00795A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7CAAC" w:themeFill="accent2" w:themeFillTint="66"/>
            <w:vAlign w:val="center"/>
          </w:tcPr>
          <w:p w:rsidR="00795ACA" w:rsidRDefault="00795ACA" w:rsidP="00795ACA">
            <w:pPr>
              <w:pStyle w:val="ListParagraph"/>
              <w:widowControl/>
              <w:adjustRightInd w:val="0"/>
              <w:snapToGrid w:val="0"/>
              <w:ind w:leftChars="0" w:left="0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 xml:space="preserve">Hong Kong String Orchestra </w:t>
            </w:r>
          </w:p>
          <w:p w:rsidR="00795ACA" w:rsidRPr="00795ACA" w:rsidRDefault="00795ACA" w:rsidP="00795ACA">
            <w:pPr>
              <w:pStyle w:val="ListParagraph"/>
              <w:widowControl/>
              <w:adjustRightInd w:val="0"/>
              <w:snapToGrid w:val="0"/>
              <w:ind w:leftChars="0" w:left="0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BE389D">
              <w:rPr>
                <w:rFonts w:ascii="Times New Roman" w:hAnsi="Times New Roman" w:cs="Times New Roman"/>
                <w:color w:val="auto"/>
                <w:szCs w:val="20"/>
              </w:rPr>
              <w:t xml:space="preserve">Appendix </w:t>
            </w:r>
            <w:r>
              <w:rPr>
                <w:rFonts w:ascii="Times New Roman" w:hAnsi="Times New Roman" w:cs="Times New Roman" w:hint="eastAsia"/>
                <w:color w:val="auto"/>
                <w:szCs w:val="20"/>
              </w:rPr>
              <w:t>2</w:t>
            </w:r>
            <w:r w:rsidRPr="00BE389D">
              <w:rPr>
                <w:rFonts w:ascii="Times New Roman" w:hAnsi="Times New Roman" w:cs="Times New Roman"/>
                <w:color w:val="auto"/>
                <w:szCs w:val="20"/>
              </w:rPr>
              <w:t xml:space="preserve"> – Audition </w:t>
            </w:r>
            <w:r w:rsidRPr="00BE389D">
              <w:rPr>
                <w:rFonts w:ascii="Times New Roman" w:hAnsi="Times New Roman" w:cs="Times New Roman" w:hint="eastAsia"/>
                <w:color w:val="auto"/>
                <w:szCs w:val="20"/>
              </w:rPr>
              <w:t>R</w:t>
            </w:r>
            <w:r w:rsidRPr="00BE389D">
              <w:rPr>
                <w:rFonts w:ascii="Times New Roman" w:hAnsi="Times New Roman" w:cs="Times New Roman" w:hint="eastAsia"/>
                <w:color w:val="auto"/>
                <w:szCs w:val="20"/>
                <w:lang w:eastAsia="zh-HK"/>
              </w:rPr>
              <w:t>epertoire</w:t>
            </w:r>
            <w:r>
              <w:rPr>
                <w:rFonts w:ascii="Times New Roman" w:hAnsi="Times New Roman" w:cs="Times New Roman"/>
                <w:color w:val="auto"/>
                <w:szCs w:val="20"/>
                <w:lang w:eastAsia="zh-HK"/>
              </w:rPr>
              <w:t>s</w:t>
            </w:r>
            <w:r w:rsidRPr="00BE389D">
              <w:rPr>
                <w:rFonts w:ascii="Times New Roman" w:hAnsi="Times New Roman" w:cs="Times New Roman"/>
                <w:color w:val="auto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Cs w:val="20"/>
              </w:rPr>
              <w:t xml:space="preserve">for Audition 2015 </w:t>
            </w:r>
          </w:p>
        </w:tc>
      </w:tr>
      <w:tr w:rsidR="00795ACA" w:rsidRPr="00016DC1" w:rsidTr="00795A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50" w:type="dxa"/>
            <w:shd w:val="clear" w:color="auto" w:fill="auto"/>
          </w:tcPr>
          <w:p w:rsidR="00795ACA" w:rsidRPr="00016DC1" w:rsidRDefault="00795ACA" w:rsidP="00795ACA">
            <w:pPr>
              <w:pStyle w:val="ListParagraph"/>
              <w:widowControl/>
              <w:adjustRightInd w:val="0"/>
              <w:snapToGrid w:val="0"/>
              <w:spacing w:line="360" w:lineRule="auto"/>
              <w:ind w:leftChars="0" w:left="0"/>
              <w:jc w:val="both"/>
              <w:rPr>
                <w:rFonts w:ascii="Times New Roman" w:hAnsi="Times New Roman" w:cs="Times New Roman"/>
              </w:rPr>
            </w:pPr>
          </w:p>
          <w:p w:rsidR="00795ACA" w:rsidRPr="00016DC1" w:rsidRDefault="00795ACA" w:rsidP="00795ACA">
            <w:pPr>
              <w:pStyle w:val="ListParagraph"/>
              <w:widowControl/>
              <w:adjustRightInd w:val="0"/>
              <w:snapToGrid w:val="0"/>
              <w:spacing w:line="360" w:lineRule="auto"/>
              <w:ind w:leftChars="0" w:left="0"/>
              <w:jc w:val="both"/>
              <w:rPr>
                <w:rFonts w:ascii="Times New Roman" w:hAnsi="Times New Roman" w:cs="Times New Roman"/>
                <w:u w:val="single"/>
              </w:rPr>
            </w:pPr>
            <w:r w:rsidRPr="00016DC1">
              <w:rPr>
                <w:rFonts w:ascii="Times New Roman" w:hAnsi="Times New Roman" w:cs="Times New Roman"/>
                <w:u w:val="single"/>
              </w:rPr>
              <w:t>Violin (any two required by panelists)</w:t>
            </w:r>
          </w:p>
          <w:p w:rsidR="00795ACA" w:rsidRPr="00016DC1" w:rsidRDefault="00795ACA" w:rsidP="00795ACA">
            <w:pPr>
              <w:pStyle w:val="ListParagraph"/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leftChars="0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Candidate’s Own Choice - </w:t>
            </w:r>
            <w:r w:rsidRPr="00016DC1">
              <w:rPr>
                <w:rFonts w:ascii="Times New Roman" w:hAnsi="Times New Roman" w:cs="Times New Roman"/>
                <w:b w:val="0"/>
              </w:rPr>
              <w:t>1</w:t>
            </w:r>
            <w:r w:rsidRPr="00016DC1">
              <w:rPr>
                <w:rFonts w:ascii="Times New Roman" w:hAnsi="Times New Roman" w:cs="Times New Roman"/>
                <w:b w:val="0"/>
                <w:vertAlign w:val="superscript"/>
              </w:rPr>
              <w:t>st</w:t>
            </w:r>
            <w:r w:rsidRPr="00016DC1">
              <w:rPr>
                <w:rFonts w:ascii="Times New Roman" w:hAnsi="Times New Roman" w:cs="Times New Roman"/>
                <w:b w:val="0"/>
              </w:rPr>
              <w:t xml:space="preserve"> movement of violin concerto</w:t>
            </w:r>
          </w:p>
          <w:p w:rsidR="00795ACA" w:rsidRPr="00016DC1" w:rsidRDefault="00795ACA" w:rsidP="00795ACA">
            <w:pPr>
              <w:pStyle w:val="ListParagraph"/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leftChars="0"/>
              <w:jc w:val="both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016DC1">
              <w:rPr>
                <w:rFonts w:ascii="Times New Roman" w:hAnsi="Times New Roman" w:cs="Times New Roman"/>
                <w:b w:val="0"/>
              </w:rPr>
              <w:t>Arensky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-</w:t>
            </w:r>
            <w:r w:rsidRPr="00016DC1">
              <w:rPr>
                <w:rFonts w:ascii="Times New Roman" w:hAnsi="Times New Roman" w:cs="Times New Roman"/>
                <w:b w:val="0"/>
              </w:rPr>
              <w:t>Variations on a th</w:t>
            </w:r>
            <w:r>
              <w:rPr>
                <w:rFonts w:ascii="Times New Roman" w:hAnsi="Times New Roman" w:cs="Times New Roman"/>
                <w:b w:val="0"/>
              </w:rPr>
              <w:t>eme of Tchaikovsky, variation 2</w:t>
            </w:r>
          </w:p>
          <w:p w:rsidR="00795ACA" w:rsidRPr="00016DC1" w:rsidRDefault="00795ACA" w:rsidP="00795ACA">
            <w:pPr>
              <w:pStyle w:val="ListParagraph"/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leftChars="0"/>
              <w:jc w:val="both"/>
              <w:rPr>
                <w:rFonts w:ascii="Times New Roman" w:hAnsi="Times New Roman" w:cs="Times New Roman"/>
                <w:b w:val="0"/>
              </w:rPr>
            </w:pPr>
            <w:r w:rsidRPr="00016DC1">
              <w:rPr>
                <w:rFonts w:ascii="Times New Roman" w:hAnsi="Times New Roman" w:cs="Times New Roman"/>
                <w:b w:val="0"/>
              </w:rPr>
              <w:t xml:space="preserve">Strauss </w:t>
            </w:r>
            <w:r>
              <w:rPr>
                <w:rFonts w:ascii="Times New Roman" w:hAnsi="Times New Roman" w:cs="Times New Roman"/>
                <w:b w:val="0"/>
              </w:rPr>
              <w:t xml:space="preserve">- </w:t>
            </w:r>
            <w:r w:rsidRPr="00016DC1">
              <w:rPr>
                <w:rFonts w:ascii="Times New Roman" w:hAnsi="Times New Roman" w:cs="Times New Roman"/>
                <w:b w:val="0"/>
              </w:rPr>
              <w:t>Don Juan 1</w:t>
            </w:r>
            <w:r w:rsidRPr="00016DC1">
              <w:rPr>
                <w:rFonts w:ascii="Times New Roman" w:hAnsi="Times New Roman" w:cs="Times New Roman"/>
                <w:b w:val="0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b w:val="0"/>
              </w:rPr>
              <w:t xml:space="preserve"> page</w:t>
            </w:r>
          </w:p>
          <w:p w:rsidR="00795ACA" w:rsidRPr="00016DC1" w:rsidRDefault="00795ACA" w:rsidP="00795ACA">
            <w:pPr>
              <w:pStyle w:val="ListParagraph"/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leftChars="0"/>
              <w:jc w:val="both"/>
              <w:rPr>
                <w:rFonts w:ascii="Times New Roman" w:hAnsi="Times New Roman" w:cs="Times New Roman"/>
              </w:rPr>
            </w:pPr>
            <w:r w:rsidRPr="00016DC1">
              <w:rPr>
                <w:rFonts w:ascii="Times New Roman" w:hAnsi="Times New Roman" w:cs="Times New Roman"/>
                <w:b w:val="0"/>
              </w:rPr>
              <w:t>Mozart</w:t>
            </w:r>
            <w:r>
              <w:rPr>
                <w:rFonts w:ascii="Times New Roman" w:hAnsi="Times New Roman" w:cs="Times New Roman"/>
                <w:b w:val="0"/>
              </w:rPr>
              <w:t xml:space="preserve"> -</w:t>
            </w:r>
            <w:r w:rsidRPr="00016DC1">
              <w:rPr>
                <w:rFonts w:ascii="Times New Roman" w:hAnsi="Times New Roman" w:cs="Times New Roman"/>
                <w:b w:val="0"/>
              </w:rPr>
              <w:t xml:space="preserve"> Symphony no. 39 2</w:t>
            </w:r>
            <w:r w:rsidRPr="00016DC1">
              <w:rPr>
                <w:rFonts w:ascii="Times New Roman" w:hAnsi="Times New Roman" w:cs="Times New Roman"/>
                <w:b w:val="0"/>
                <w:vertAlign w:val="superscript"/>
              </w:rPr>
              <w:t>nd</w:t>
            </w:r>
            <w:r w:rsidRPr="00016DC1">
              <w:rPr>
                <w:rFonts w:ascii="Times New Roman" w:hAnsi="Times New Roman" w:cs="Times New Roman"/>
                <w:b w:val="0"/>
              </w:rPr>
              <w:t xml:space="preserve"> movement and 4</w:t>
            </w:r>
            <w:r w:rsidRPr="00016DC1">
              <w:rPr>
                <w:rFonts w:ascii="Times New Roman" w:hAnsi="Times New Roman" w:cs="Times New Roman"/>
                <w:b w:val="0"/>
                <w:vertAlign w:val="superscript"/>
              </w:rPr>
              <w:t>th</w:t>
            </w:r>
            <w:r w:rsidR="005D190D">
              <w:rPr>
                <w:rFonts w:ascii="Times New Roman" w:hAnsi="Times New Roman" w:cs="Times New Roman"/>
                <w:b w:val="0"/>
              </w:rPr>
              <w:t xml:space="preserve"> movement exposition </w:t>
            </w:r>
          </w:p>
          <w:p w:rsidR="00795ACA" w:rsidRPr="00016DC1" w:rsidRDefault="00795ACA" w:rsidP="00795ACA">
            <w:pPr>
              <w:widowControl/>
              <w:adjustRightInd w:val="0"/>
              <w:snapToGrid w:val="0"/>
              <w:spacing w:after="120" w:line="360" w:lineRule="auto"/>
              <w:jc w:val="both"/>
              <w:rPr>
                <w:rFonts w:ascii="Times New Roman" w:hAnsi="Times New Roman" w:cs="Times New Roman"/>
                <w:lang w:eastAsia="zh-HK"/>
              </w:rPr>
            </w:pPr>
            <w:r>
              <w:rPr>
                <w:rFonts w:ascii="Times New Roman" w:hAnsi="Times New Roman" w:cs="Times New Roman" w:hint="eastAsia"/>
                <w:lang w:eastAsia="zh-HK"/>
              </w:rPr>
              <w:t>*Candidate</w:t>
            </w:r>
            <w:r>
              <w:rPr>
                <w:rFonts w:ascii="Times New Roman" w:hAnsi="Times New Roman" w:cs="Times New Roman"/>
                <w:lang w:eastAsia="zh-HK"/>
              </w:rPr>
              <w:t xml:space="preserve"> should play the 1</w:t>
            </w:r>
            <w:r w:rsidRPr="00016DC1">
              <w:rPr>
                <w:rFonts w:ascii="Times New Roman" w:hAnsi="Times New Roman" w:cs="Times New Roman"/>
                <w:vertAlign w:val="superscript"/>
                <w:lang w:eastAsia="zh-HK"/>
              </w:rPr>
              <w:t>st</w:t>
            </w:r>
            <w:r>
              <w:rPr>
                <w:rFonts w:ascii="Times New Roman" w:hAnsi="Times New Roman" w:cs="Times New Roman"/>
                <w:lang w:eastAsia="zh-HK"/>
              </w:rPr>
              <w:t xml:space="preserve"> violin part of the above repertoires.</w:t>
            </w:r>
          </w:p>
          <w:p w:rsidR="00795ACA" w:rsidRPr="00016DC1" w:rsidRDefault="00795ACA" w:rsidP="00795ACA">
            <w:pPr>
              <w:pStyle w:val="ListParagraph"/>
              <w:widowControl/>
              <w:adjustRightInd w:val="0"/>
              <w:snapToGrid w:val="0"/>
              <w:spacing w:line="360" w:lineRule="auto"/>
              <w:ind w:leftChars="0" w:left="0"/>
              <w:jc w:val="both"/>
              <w:rPr>
                <w:rFonts w:ascii="Times New Roman" w:hAnsi="Times New Roman" w:cs="Times New Roman"/>
              </w:rPr>
            </w:pPr>
          </w:p>
          <w:p w:rsidR="00795ACA" w:rsidRPr="00016DC1" w:rsidRDefault="00795ACA" w:rsidP="00795ACA">
            <w:pPr>
              <w:pStyle w:val="ListParagraph"/>
              <w:widowControl/>
              <w:adjustRightInd w:val="0"/>
              <w:snapToGrid w:val="0"/>
              <w:spacing w:line="360" w:lineRule="auto"/>
              <w:ind w:leftChars="0" w:left="0"/>
              <w:jc w:val="both"/>
              <w:rPr>
                <w:rFonts w:ascii="Times New Roman" w:hAnsi="Times New Roman" w:cs="Times New Roman"/>
                <w:u w:val="single"/>
              </w:rPr>
            </w:pPr>
            <w:r w:rsidRPr="00016DC1">
              <w:rPr>
                <w:rFonts w:ascii="Times New Roman" w:hAnsi="Times New Roman" w:cs="Times New Roman"/>
                <w:u w:val="single"/>
              </w:rPr>
              <w:t>Viola (any two required by panelists)</w:t>
            </w:r>
          </w:p>
          <w:p w:rsidR="00795ACA" w:rsidRPr="00016DC1" w:rsidRDefault="00795ACA" w:rsidP="00795ACA">
            <w:pPr>
              <w:pStyle w:val="ListParagraph"/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leftChars="0" w:left="318" w:hanging="318"/>
              <w:jc w:val="both"/>
              <w:rPr>
                <w:rFonts w:ascii="Times New Roman" w:hAnsi="Times New Roman" w:cs="Times New Roman"/>
              </w:rPr>
            </w:pPr>
            <w:r w:rsidRPr="00016DC1">
              <w:rPr>
                <w:rFonts w:ascii="Times New Roman" w:hAnsi="Times New Roman" w:cs="Times New Roman"/>
                <w:b w:val="0"/>
              </w:rPr>
              <w:t>Ca</w:t>
            </w:r>
            <w:r>
              <w:rPr>
                <w:rFonts w:ascii="Times New Roman" w:hAnsi="Times New Roman" w:cs="Times New Roman"/>
                <w:b w:val="0"/>
              </w:rPr>
              <w:t>ndidate</w:t>
            </w:r>
            <w:r w:rsidRPr="00016DC1">
              <w:rPr>
                <w:rFonts w:ascii="Times New Roman" w:hAnsi="Times New Roman" w:cs="Times New Roman"/>
                <w:b w:val="0"/>
              </w:rPr>
              <w:t>’s Own Choice - 1</w:t>
            </w:r>
            <w:r w:rsidRPr="00016DC1">
              <w:rPr>
                <w:rFonts w:ascii="Times New Roman" w:hAnsi="Times New Roman" w:cs="Times New Roman"/>
                <w:b w:val="0"/>
                <w:vertAlign w:val="superscript"/>
              </w:rPr>
              <w:t>st</w:t>
            </w:r>
            <w:r w:rsidRPr="00016DC1">
              <w:rPr>
                <w:rFonts w:ascii="Times New Roman" w:hAnsi="Times New Roman" w:cs="Times New Roman"/>
                <w:b w:val="0"/>
              </w:rPr>
              <w:t xml:space="preserve"> movement of viola concerto</w:t>
            </w:r>
          </w:p>
          <w:p w:rsidR="00795ACA" w:rsidRPr="00016DC1" w:rsidRDefault="00795ACA" w:rsidP="00795ACA">
            <w:pPr>
              <w:pStyle w:val="ListParagraph"/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leftChars="0" w:left="318" w:hanging="318"/>
              <w:jc w:val="both"/>
              <w:rPr>
                <w:rFonts w:ascii="Times New Roman" w:hAnsi="Times New Roman" w:cs="Times New Roman"/>
              </w:rPr>
            </w:pPr>
            <w:r w:rsidRPr="00016DC1">
              <w:rPr>
                <w:rFonts w:ascii="Times New Roman" w:hAnsi="Times New Roman" w:cs="Times New Roman"/>
                <w:b w:val="0"/>
              </w:rPr>
              <w:t xml:space="preserve">Mozart </w:t>
            </w:r>
            <w:r>
              <w:rPr>
                <w:rFonts w:ascii="Times New Roman" w:hAnsi="Times New Roman" w:cs="Times New Roman"/>
                <w:b w:val="0"/>
              </w:rPr>
              <w:t xml:space="preserve">- </w:t>
            </w:r>
            <w:r w:rsidRPr="00016DC1">
              <w:rPr>
                <w:rFonts w:ascii="Times New Roman" w:hAnsi="Times New Roman" w:cs="Times New Roman"/>
                <w:b w:val="0"/>
              </w:rPr>
              <w:t xml:space="preserve">Symphony no. 35 Last </w:t>
            </w:r>
            <w:proofErr w:type="gramStart"/>
            <w:r w:rsidRPr="00016DC1">
              <w:rPr>
                <w:rFonts w:ascii="Times New Roman" w:hAnsi="Times New Roman" w:cs="Times New Roman"/>
                <w:b w:val="0"/>
              </w:rPr>
              <w:t>Movement</w:t>
            </w:r>
            <w:proofErr w:type="gramEnd"/>
            <w:r w:rsidRPr="00016DC1">
              <w:rPr>
                <w:rFonts w:ascii="Times New Roman" w:hAnsi="Times New Roman" w:cs="Times New Roman"/>
                <w:b w:val="0"/>
              </w:rPr>
              <w:t>. Bar : 135 to 181;</w:t>
            </w:r>
          </w:p>
          <w:p w:rsidR="00795ACA" w:rsidRPr="00016DC1" w:rsidRDefault="00795ACA" w:rsidP="00795ACA">
            <w:pPr>
              <w:pStyle w:val="ListParagraph"/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leftChars="0" w:left="318" w:hanging="318"/>
              <w:jc w:val="both"/>
              <w:rPr>
                <w:rFonts w:ascii="Times New Roman" w:hAnsi="Times New Roman" w:cs="Times New Roman"/>
                <w:b w:val="0"/>
              </w:rPr>
            </w:pPr>
            <w:r w:rsidRPr="00016DC1">
              <w:rPr>
                <w:rFonts w:ascii="Times New Roman" w:hAnsi="Times New Roman" w:cs="Times New Roman"/>
                <w:b w:val="0"/>
              </w:rPr>
              <w:t>Mendelssohn</w:t>
            </w:r>
            <w:r>
              <w:rPr>
                <w:rFonts w:ascii="Times New Roman" w:hAnsi="Times New Roman" w:cs="Times New Roman"/>
                <w:b w:val="0"/>
              </w:rPr>
              <w:t xml:space="preserve"> -</w:t>
            </w:r>
            <w:r w:rsidRPr="00016DC1">
              <w:rPr>
                <w:rFonts w:ascii="Times New Roman" w:hAnsi="Times New Roman" w:cs="Times New Roman"/>
                <w:b w:val="0"/>
              </w:rPr>
              <w:t xml:space="preserve"> Mid Summer Night’s Dream from B to D;</w:t>
            </w:r>
          </w:p>
          <w:p w:rsidR="00795ACA" w:rsidRPr="00016DC1" w:rsidRDefault="00795ACA" w:rsidP="00795ACA">
            <w:pPr>
              <w:pStyle w:val="ListParagraph"/>
              <w:widowControl/>
              <w:numPr>
                <w:ilvl w:val="0"/>
                <w:numId w:val="2"/>
              </w:numPr>
              <w:adjustRightInd w:val="0"/>
              <w:snapToGrid w:val="0"/>
              <w:spacing w:after="120" w:line="360" w:lineRule="auto"/>
              <w:ind w:leftChars="0" w:left="318" w:hanging="318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Tchaikovsky - S</w:t>
            </w:r>
            <w:r w:rsidRPr="00016DC1">
              <w:rPr>
                <w:rFonts w:ascii="Times New Roman" w:hAnsi="Times New Roman" w:cs="Times New Roman"/>
                <w:b w:val="0"/>
              </w:rPr>
              <w:t>tring Serenade 2</w:t>
            </w:r>
            <w:r w:rsidRPr="00016DC1">
              <w:rPr>
                <w:rFonts w:ascii="Times New Roman" w:hAnsi="Times New Roman" w:cs="Times New Roman"/>
                <w:b w:val="0"/>
                <w:vertAlign w:val="superscript"/>
              </w:rPr>
              <w:t>nd</w:t>
            </w:r>
            <w:r w:rsidRPr="00016DC1">
              <w:rPr>
                <w:rFonts w:ascii="Times New Roman" w:hAnsi="Times New Roman" w:cs="Times New Roman"/>
                <w:b w:val="0"/>
              </w:rPr>
              <w:t xml:space="preserve"> movement 3 after D to 1 after E</w:t>
            </w:r>
          </w:p>
          <w:p w:rsidR="00795ACA" w:rsidRPr="00016DC1" w:rsidRDefault="00795ACA" w:rsidP="00795ACA">
            <w:pPr>
              <w:widowControl/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795ACA" w:rsidRPr="00016DC1" w:rsidRDefault="00795ACA" w:rsidP="00795ACA">
            <w:pPr>
              <w:widowControl/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016DC1">
              <w:rPr>
                <w:rFonts w:ascii="Times New Roman" w:hAnsi="Times New Roman" w:cs="Times New Roman"/>
                <w:u w:val="single"/>
              </w:rPr>
              <w:t>Cello (any two required by panelists)</w:t>
            </w:r>
          </w:p>
          <w:p w:rsidR="00795ACA" w:rsidRPr="00016DC1" w:rsidRDefault="00795ACA" w:rsidP="00795ACA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leftChars="0" w:left="318" w:hanging="284"/>
              <w:jc w:val="both"/>
              <w:rPr>
                <w:rFonts w:ascii="Times New Roman" w:hAnsi="Times New Roman" w:cs="Times New Roman"/>
              </w:rPr>
            </w:pPr>
            <w:r w:rsidRPr="00016DC1">
              <w:rPr>
                <w:rFonts w:ascii="Times New Roman" w:hAnsi="Times New Roman" w:cs="Times New Roman"/>
                <w:b w:val="0"/>
              </w:rPr>
              <w:t>Candidate’s Own Choice - 1</w:t>
            </w:r>
            <w:r w:rsidRPr="00016DC1">
              <w:rPr>
                <w:rFonts w:ascii="Times New Roman" w:hAnsi="Times New Roman" w:cs="Times New Roman"/>
                <w:b w:val="0"/>
                <w:vertAlign w:val="superscript"/>
              </w:rPr>
              <w:t>st</w:t>
            </w:r>
            <w:r w:rsidRPr="00016DC1">
              <w:rPr>
                <w:rFonts w:ascii="Times New Roman" w:hAnsi="Times New Roman" w:cs="Times New Roman"/>
                <w:b w:val="0"/>
              </w:rPr>
              <w:t xml:space="preserve"> movement of cello concerto </w:t>
            </w:r>
          </w:p>
          <w:p w:rsidR="00795ACA" w:rsidRPr="00016DC1" w:rsidRDefault="00795ACA" w:rsidP="00795ACA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leftChars="0" w:left="318" w:hanging="284"/>
              <w:jc w:val="both"/>
              <w:rPr>
                <w:rFonts w:ascii="Times New Roman" w:hAnsi="Times New Roman" w:cs="Times New Roman"/>
              </w:rPr>
            </w:pPr>
            <w:r w:rsidRPr="00016DC1">
              <w:rPr>
                <w:rFonts w:ascii="Times New Roman" w:hAnsi="Times New Roman" w:cs="Times New Roman"/>
                <w:b w:val="0"/>
              </w:rPr>
              <w:t xml:space="preserve">Tchaikovsky </w:t>
            </w:r>
            <w:r>
              <w:rPr>
                <w:rFonts w:ascii="Times New Roman" w:hAnsi="Times New Roman" w:cs="Times New Roman"/>
                <w:b w:val="0"/>
              </w:rPr>
              <w:t>- S</w:t>
            </w:r>
            <w:r w:rsidRPr="00016DC1">
              <w:rPr>
                <w:rFonts w:ascii="Times New Roman" w:hAnsi="Times New Roman" w:cs="Times New Roman"/>
                <w:b w:val="0"/>
              </w:rPr>
              <w:t>tring Serenade Elegy 5</w:t>
            </w:r>
            <w:r w:rsidRPr="00016DC1">
              <w:rPr>
                <w:rFonts w:ascii="Times New Roman" w:hAnsi="Times New Roman" w:cs="Times New Roman"/>
                <w:b w:val="0"/>
                <w:vertAlign w:val="superscript"/>
              </w:rPr>
              <w:t>th</w:t>
            </w:r>
            <w:r w:rsidRPr="00016DC1">
              <w:rPr>
                <w:rFonts w:ascii="Times New Roman" w:hAnsi="Times New Roman" w:cs="Times New Roman"/>
                <w:b w:val="0"/>
              </w:rPr>
              <w:t xml:space="preserve"> line until 3 before letter B;</w:t>
            </w:r>
          </w:p>
          <w:p w:rsidR="00795ACA" w:rsidRPr="00016DC1" w:rsidRDefault="00795ACA" w:rsidP="00795ACA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leftChars="0" w:left="318" w:hanging="284"/>
              <w:jc w:val="both"/>
              <w:rPr>
                <w:rFonts w:ascii="Times New Roman" w:hAnsi="Times New Roman" w:cs="Times New Roman"/>
                <w:b w:val="0"/>
              </w:rPr>
            </w:pPr>
            <w:r w:rsidRPr="00016DC1">
              <w:rPr>
                <w:rFonts w:ascii="Times New Roman" w:hAnsi="Times New Roman" w:cs="Times New Roman"/>
                <w:b w:val="0"/>
              </w:rPr>
              <w:t xml:space="preserve">Mendelssohn </w:t>
            </w:r>
            <w:r>
              <w:rPr>
                <w:rFonts w:ascii="Times New Roman" w:hAnsi="Times New Roman" w:cs="Times New Roman"/>
                <w:b w:val="0"/>
              </w:rPr>
              <w:t xml:space="preserve">- </w:t>
            </w:r>
            <w:r w:rsidRPr="00016DC1">
              <w:rPr>
                <w:rFonts w:ascii="Times New Roman" w:hAnsi="Times New Roman" w:cs="Times New Roman"/>
                <w:b w:val="0"/>
              </w:rPr>
              <w:t>Mid Summer Night’s Dream from C to D and from N to O (Topline)</w:t>
            </w:r>
          </w:p>
          <w:p w:rsidR="00795ACA" w:rsidRPr="00016DC1" w:rsidRDefault="00795ACA" w:rsidP="00795ACA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leftChars="0" w:left="318" w:hanging="284"/>
              <w:jc w:val="both"/>
              <w:rPr>
                <w:rFonts w:ascii="Times New Roman" w:hAnsi="Times New Roman" w:cs="Times New Roman"/>
                <w:b w:val="0"/>
              </w:rPr>
            </w:pPr>
            <w:r w:rsidRPr="00016DC1">
              <w:rPr>
                <w:rFonts w:ascii="Times New Roman" w:hAnsi="Times New Roman" w:cs="Times New Roman"/>
                <w:b w:val="0"/>
              </w:rPr>
              <w:t xml:space="preserve">Mozart </w:t>
            </w:r>
            <w:r>
              <w:rPr>
                <w:rFonts w:ascii="Times New Roman" w:hAnsi="Times New Roman" w:cs="Times New Roman"/>
                <w:b w:val="0"/>
              </w:rPr>
              <w:t xml:space="preserve">- </w:t>
            </w:r>
            <w:r w:rsidRPr="00016DC1">
              <w:rPr>
                <w:rFonts w:ascii="Times New Roman" w:hAnsi="Times New Roman" w:cs="Times New Roman"/>
                <w:b w:val="0"/>
              </w:rPr>
              <w:t>Symphony no. 35 Last Move</w:t>
            </w:r>
            <w:r w:rsidR="00831845">
              <w:rPr>
                <w:rFonts w:ascii="Times New Roman" w:hAnsi="Times New Roman" w:cs="Times New Roman"/>
                <w:b w:val="0"/>
              </w:rPr>
              <w:t>ment Top of page until letter E</w:t>
            </w:r>
            <w:bookmarkStart w:id="0" w:name="_GoBack"/>
            <w:bookmarkEnd w:id="0"/>
          </w:p>
          <w:p w:rsidR="00795ACA" w:rsidRPr="00016DC1" w:rsidRDefault="00795ACA" w:rsidP="00795ACA">
            <w:pPr>
              <w:widowControl/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795ACA" w:rsidRPr="00016DC1" w:rsidRDefault="00795ACA" w:rsidP="00795ACA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16DC1">
              <w:rPr>
                <w:rFonts w:ascii="Times New Roman" w:hAnsi="Times New Roman" w:cs="Times New Roman"/>
              </w:rPr>
              <w:t>Fingering and bowing to be subject to applicants own preference.</w:t>
            </w:r>
          </w:p>
          <w:p w:rsidR="00795ACA" w:rsidRPr="00016DC1" w:rsidRDefault="00795ACA" w:rsidP="00795ACA"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75757" w:rsidRPr="00795ACA" w:rsidRDefault="00375757"/>
    <w:sectPr w:rsidR="00375757" w:rsidRPr="00795ACA" w:rsidSect="004B1C5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11E20"/>
    <w:multiLevelType w:val="hybridMultilevel"/>
    <w:tmpl w:val="39C2379E"/>
    <w:lvl w:ilvl="0" w:tplc="25BE60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>
    <w:nsid w:val="1C7D301C"/>
    <w:multiLevelType w:val="hybridMultilevel"/>
    <w:tmpl w:val="CF9AF73E"/>
    <w:lvl w:ilvl="0" w:tplc="B73CFE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>
    <w:nsid w:val="41C27A4E"/>
    <w:multiLevelType w:val="hybridMultilevel"/>
    <w:tmpl w:val="73AE3750"/>
    <w:lvl w:ilvl="0" w:tplc="A66E6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ACA"/>
    <w:rsid w:val="00375757"/>
    <w:rsid w:val="004B1C5E"/>
    <w:rsid w:val="005D190D"/>
    <w:rsid w:val="00795ACA"/>
    <w:rsid w:val="0083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ACA"/>
    <w:pPr>
      <w:widowControl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ACA"/>
    <w:pPr>
      <w:ind w:leftChars="200" w:left="480"/>
    </w:pPr>
  </w:style>
  <w:style w:type="table" w:customStyle="1" w:styleId="11">
    <w:name w:val="暗色網底 11"/>
    <w:basedOn w:val="TableNormal"/>
    <w:uiPriority w:val="63"/>
    <w:rsid w:val="00795ACA"/>
    <w:rPr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ACA"/>
    <w:pPr>
      <w:widowControl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ACA"/>
    <w:pPr>
      <w:ind w:leftChars="200" w:left="480"/>
    </w:pPr>
  </w:style>
  <w:style w:type="table" w:customStyle="1" w:styleId="11">
    <w:name w:val="暗色網底 11"/>
    <w:basedOn w:val="TableNormal"/>
    <w:uiPriority w:val="63"/>
    <w:rsid w:val="00795ACA"/>
    <w:rPr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1AA76-BCC5-4214-AAA5-006B5453C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music adademy yao jue</dc:creator>
  <cp:keywords/>
  <dc:description/>
  <cp:lastModifiedBy>Sandy</cp:lastModifiedBy>
  <cp:revision>4</cp:revision>
  <dcterms:created xsi:type="dcterms:W3CDTF">2015-08-14T05:39:00Z</dcterms:created>
  <dcterms:modified xsi:type="dcterms:W3CDTF">2015-08-18T05:00:00Z</dcterms:modified>
</cp:coreProperties>
</file>